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9E0D" w14:textId="69DB9F25" w:rsidR="00CA624C" w:rsidRPr="00185763" w:rsidRDefault="003B7BD3">
      <w:pPr>
        <w:rPr>
          <w:sz w:val="32"/>
          <w:szCs w:val="32"/>
        </w:rPr>
      </w:pPr>
      <w:r w:rsidRPr="00185763">
        <w:rPr>
          <w:sz w:val="32"/>
          <w:szCs w:val="32"/>
        </w:rPr>
        <w:t xml:space="preserve">TSSSL Minutes </w:t>
      </w:r>
      <w:r w:rsidRPr="00185763">
        <w:rPr>
          <w:sz w:val="32"/>
          <w:szCs w:val="32"/>
        </w:rPr>
        <w:tab/>
        <w:t>9/9/2025</w:t>
      </w:r>
    </w:p>
    <w:p w14:paraId="1065EF03" w14:textId="53C5B3AC" w:rsidR="003B7BD3" w:rsidRDefault="003B7BD3">
      <w:r>
        <w:t>Wacohu Grange Hall – 6:00 PM start</w:t>
      </w:r>
    </w:p>
    <w:p w14:paraId="7C8420D9" w14:textId="033F1D81" w:rsidR="003B7BD3" w:rsidRDefault="003B7BD3">
      <w:r>
        <w:t>No Old Business</w:t>
      </w:r>
    </w:p>
    <w:p w14:paraId="002E1969" w14:textId="3F894735" w:rsidR="003B7BD3" w:rsidRDefault="003B7BD3">
      <w:r>
        <w:t>New Business:</w:t>
      </w:r>
    </w:p>
    <w:p w14:paraId="3D4184E6" w14:textId="357691FF" w:rsidR="003B7BD3" w:rsidRDefault="003B7BD3" w:rsidP="00845042">
      <w:pPr>
        <w:spacing w:after="0"/>
      </w:pPr>
      <w:r>
        <w:t>New Bylaws draft review and read</w:t>
      </w:r>
      <w:r w:rsidR="00F77CAC">
        <w:t xml:space="preserve"> – Dave printed out via Chat GPT</w:t>
      </w:r>
      <w:r w:rsidR="00FE5F0D">
        <w:t xml:space="preserve"> as an example.</w:t>
      </w:r>
      <w:r w:rsidR="00F42140">
        <w:t xml:space="preserve">  Draft copy will be posted on the league website for all members to review and comment on at next meeting. A</w:t>
      </w:r>
    </w:p>
    <w:p w14:paraId="5FE72335" w14:textId="7CED2E65" w:rsidR="003B7BD3" w:rsidRDefault="003B7BD3">
      <w:r>
        <w:tab/>
        <w:t xml:space="preserve">2/3 majority vote on those present </w:t>
      </w:r>
      <w:r w:rsidR="00F42140">
        <w:t>would be required to accept.</w:t>
      </w:r>
    </w:p>
    <w:p w14:paraId="6E7C1D6B" w14:textId="63C1D654" w:rsidR="003B7BD3" w:rsidRDefault="003B7BD3" w:rsidP="0045662F">
      <w:pPr>
        <w:spacing w:after="0"/>
      </w:pPr>
      <w:r>
        <w:t xml:space="preserve">Treasurer report: </w:t>
      </w:r>
    </w:p>
    <w:p w14:paraId="52244ADC" w14:textId="424BDB42" w:rsidR="003B7BD3" w:rsidRDefault="003B7BD3" w:rsidP="0045662F">
      <w:pPr>
        <w:spacing w:after="0"/>
      </w:pPr>
      <w:r>
        <w:t>Starting Balance - $2404.91</w:t>
      </w:r>
    </w:p>
    <w:p w14:paraId="131A3E6A" w14:textId="2B25D3DB" w:rsidR="00E60D8D" w:rsidRDefault="00E60D8D" w:rsidP="0045662F">
      <w:pPr>
        <w:spacing w:after="0"/>
      </w:pPr>
      <w:r>
        <w:t>Deposits - $7396.00</w:t>
      </w:r>
    </w:p>
    <w:p w14:paraId="46B1F47A" w14:textId="762355C8" w:rsidR="003B7BD3" w:rsidRDefault="00E60D8D" w:rsidP="0045662F">
      <w:pPr>
        <w:spacing w:after="0"/>
      </w:pPr>
      <w:r>
        <w:t>Payments - $8133.94</w:t>
      </w:r>
    </w:p>
    <w:p w14:paraId="7B8C305D" w14:textId="5FB0CB52" w:rsidR="00E60D8D" w:rsidRDefault="00E60D8D" w:rsidP="00185763">
      <w:pPr>
        <w:spacing w:after="120"/>
      </w:pPr>
      <w:r>
        <w:t>Ending Balance - $1666.97</w:t>
      </w:r>
    </w:p>
    <w:p w14:paraId="1A0BF787" w14:textId="22AC20D5" w:rsidR="004266CE" w:rsidRDefault="00D9667A" w:rsidP="00185763">
      <w:pPr>
        <w:spacing w:after="120"/>
      </w:pPr>
      <w:r>
        <w:t xml:space="preserve">Lights were charged at $0.25/minute </w:t>
      </w:r>
      <w:r w:rsidR="00185763">
        <w:t>–</w:t>
      </w:r>
      <w:r>
        <w:t xml:space="preserve"> </w:t>
      </w:r>
      <w:r w:rsidR="007B6470">
        <w:t>6208</w:t>
      </w:r>
      <w:r w:rsidR="00185763">
        <w:t xml:space="preserve"> minutes for the season = $652</w:t>
      </w:r>
    </w:p>
    <w:p w14:paraId="02670A12" w14:textId="03597F3B" w:rsidR="00DD182D" w:rsidRDefault="00DD182D">
      <w:r>
        <w:t>Short discussion about Fundraisers</w:t>
      </w:r>
      <w:r w:rsidR="0018437C">
        <w:t xml:space="preserve"> </w:t>
      </w:r>
    </w:p>
    <w:p w14:paraId="1A610B7D" w14:textId="752FB191" w:rsidR="0018437C" w:rsidRDefault="00194840">
      <w:r>
        <w:t>Possibility</w:t>
      </w:r>
      <w:r w:rsidR="0018437C">
        <w:t xml:space="preserve"> of pizza night </w:t>
      </w:r>
      <w:r w:rsidR="008A53C7">
        <w:t xml:space="preserve">via Stonebridge bringing pizzas to the field – not fundraiser for TSSSL but more for them to </w:t>
      </w:r>
      <w:r w:rsidR="00200EF7">
        <w:t>make some money to offset their sponsorship costs</w:t>
      </w:r>
      <w:r>
        <w:t xml:space="preserve">. </w:t>
      </w:r>
    </w:p>
    <w:p w14:paraId="633F8EA9" w14:textId="2945AADA" w:rsidR="00194840" w:rsidRDefault="00194840" w:rsidP="00F27B32">
      <w:pPr>
        <w:spacing w:after="0"/>
      </w:pPr>
      <w:r>
        <w:t>Dave attended recent County Meeting</w:t>
      </w:r>
      <w:r w:rsidR="00A2517C">
        <w:t>:</w:t>
      </w:r>
    </w:p>
    <w:p w14:paraId="681BE3AF" w14:textId="7368B70A" w:rsidR="00EF63D0" w:rsidRDefault="00EF63D0" w:rsidP="00F27B32">
      <w:pPr>
        <w:spacing w:after="0"/>
      </w:pPr>
      <w:r>
        <w:t xml:space="preserve">Things discussed included </w:t>
      </w:r>
      <w:r w:rsidR="00714D6B">
        <w:t xml:space="preserve">rain </w:t>
      </w:r>
      <w:r w:rsidR="00784E1B">
        <w:t>periods</w:t>
      </w:r>
      <w:r w:rsidR="00714D6B">
        <w:t>, broom use on fields, use of absorption products</w:t>
      </w:r>
      <w:r w:rsidR="00B57AF9">
        <w:t xml:space="preserve">, </w:t>
      </w:r>
      <w:proofErr w:type="spellStart"/>
      <w:r w:rsidR="00784E1B">
        <w:t>dillo</w:t>
      </w:r>
      <w:proofErr w:type="spellEnd"/>
      <w:r w:rsidR="00784E1B">
        <w:t>??</w:t>
      </w:r>
    </w:p>
    <w:p w14:paraId="63C476D3" w14:textId="337E9EAD" w:rsidR="0045662F" w:rsidRDefault="003B7A84" w:rsidP="00A2517C">
      <w:pPr>
        <w:spacing w:after="0"/>
      </w:pPr>
      <w:r>
        <w:t xml:space="preserve">Can the county </w:t>
      </w:r>
      <w:r w:rsidR="00D4008D">
        <w:t>restore and repair the area around home plate for all 3 fields</w:t>
      </w:r>
      <w:r w:rsidR="0042104B">
        <w:t xml:space="preserve"> either with:</w:t>
      </w:r>
    </w:p>
    <w:p w14:paraId="016BEEDB" w14:textId="7B2BCD9E" w:rsidR="00791CDD" w:rsidRDefault="0042104B">
      <w:r>
        <w:t>Concrete base with matts</w:t>
      </w:r>
      <w:r w:rsidR="00791CDD">
        <w:t xml:space="preserve"> above or raising </w:t>
      </w:r>
      <w:r w:rsidR="000036FC">
        <w:t>receivers</w:t>
      </w:r>
      <w:r w:rsidR="00791CDD">
        <w:t>?</w:t>
      </w:r>
    </w:p>
    <w:p w14:paraId="4DFC07B9" w14:textId="229A8599" w:rsidR="000036FC" w:rsidRDefault="000036FC">
      <w:r>
        <w:t xml:space="preserve">Fall pickup games </w:t>
      </w:r>
      <w:r w:rsidR="00F35837">
        <w:t>on Sa</w:t>
      </w:r>
      <w:r w:rsidR="00360FF5">
        <w:t>turday’s?</w:t>
      </w:r>
    </w:p>
    <w:p w14:paraId="1E13719E" w14:textId="167CE5A5" w:rsidR="00A73748" w:rsidRDefault="00A73748">
      <w:r>
        <w:t xml:space="preserve">Discussion about </w:t>
      </w:r>
      <w:r w:rsidR="00FD4548">
        <w:t xml:space="preserve">how to determine regular season champs if some teams didn’t finish all their games.  </w:t>
      </w:r>
      <w:r w:rsidR="0041028F">
        <w:t xml:space="preserve">Only 4 out of 7 completed 23 of 24 games.  A few teams did not </w:t>
      </w:r>
      <w:r w:rsidR="006B3A7F">
        <w:t xml:space="preserve">schedule all their games out.  Final order of teams </w:t>
      </w:r>
      <w:r w:rsidR="002062B4">
        <w:t xml:space="preserve">1 to 7 </w:t>
      </w:r>
      <w:r w:rsidR="006B3A7F">
        <w:t xml:space="preserve">would have stayed the same though.  </w:t>
      </w:r>
    </w:p>
    <w:p w14:paraId="417998B6" w14:textId="40B66F32" w:rsidR="002062B4" w:rsidRDefault="002062B4">
      <w:r>
        <w:t xml:space="preserve">Discussion about sponsors.  Need to procure money earlier in the season.  Stonebridge was not happy that </w:t>
      </w:r>
      <w:r w:rsidR="00CF6CE9">
        <w:t>they didn’t get the business like they had in previous years.</w:t>
      </w:r>
    </w:p>
    <w:p w14:paraId="47FE8808" w14:textId="146EA960" w:rsidR="00CF6CE9" w:rsidRDefault="00CF6CE9">
      <w:r>
        <w:t>Brief discussion about head first sliding</w:t>
      </w:r>
      <w:r w:rsidR="00CD7D16">
        <w:t xml:space="preserve"> – need to vote on it for 2026</w:t>
      </w:r>
    </w:p>
    <w:p w14:paraId="36C24B6E" w14:textId="68964634" w:rsidR="00CF6CE9" w:rsidRDefault="00280DBB">
      <w:r>
        <w:t xml:space="preserve">Discussion about the courtesy foul with </w:t>
      </w:r>
      <w:r w:rsidR="001A4045">
        <w:t xml:space="preserve">1 &amp; 1 count.  </w:t>
      </w:r>
      <w:r w:rsidR="00F77CAC">
        <w:t>Different</w:t>
      </w:r>
      <w:r w:rsidR="001A4045">
        <w:t xml:space="preserve"> </w:t>
      </w:r>
      <w:r w:rsidR="00F77CAC">
        <w:t>opinion</w:t>
      </w:r>
      <w:r w:rsidR="001A4045">
        <w:t xml:space="preserve"> for </w:t>
      </w:r>
      <w:r w:rsidR="00643F32">
        <w:t>a lot of people – it will have to be voted on and written in the by-laws accordingly.</w:t>
      </w:r>
      <w:r w:rsidR="00F77CAC">
        <w:t xml:space="preserve">  </w:t>
      </w:r>
      <w:r w:rsidR="00593268">
        <w:t xml:space="preserve">Paul tentatively agreed to re-format the rule book and have </w:t>
      </w:r>
      <w:r w:rsidR="00526D14">
        <w:t>printouts</w:t>
      </w:r>
      <w:r w:rsidR="00593268">
        <w:t xml:space="preserve"> left in the base boxes when item needs to be discussed at the field.  </w:t>
      </w:r>
    </w:p>
    <w:p w14:paraId="3DC52969" w14:textId="0537ED03" w:rsidR="0060778D" w:rsidRDefault="0060778D">
      <w:r>
        <w:t xml:space="preserve">Jeff Briggs was thanked for his time and effort </w:t>
      </w:r>
      <w:r w:rsidR="00552268">
        <w:t xml:space="preserve">for field maintenance of </w:t>
      </w:r>
      <w:r w:rsidR="002F5461">
        <w:t xml:space="preserve">marking </w:t>
      </w:r>
      <w:r w:rsidR="00552268">
        <w:t xml:space="preserve">the lines.  </w:t>
      </w:r>
      <w:r w:rsidR="002F5461">
        <w:t>Paul had also helped a few times.</w:t>
      </w:r>
    </w:p>
    <w:p w14:paraId="0928EB22" w14:textId="77777777" w:rsidR="00F27B32" w:rsidRDefault="00F27B32">
      <w:r>
        <w:br w:type="page"/>
      </w:r>
    </w:p>
    <w:p w14:paraId="15E00CD6" w14:textId="2AE4CF0A" w:rsidR="002F5461" w:rsidRDefault="008C1290">
      <w:r>
        <w:lastRenderedPageBreak/>
        <w:t>Discussed umpires for the playoff and championship games</w:t>
      </w:r>
      <w:r w:rsidR="00383004">
        <w:t xml:space="preserve">.  Also noted that observers behind the backstop should not be critical of the volunteer </w:t>
      </w:r>
      <w:r w:rsidR="00620573">
        <w:t xml:space="preserve">umpires.  Paul mentioned about the possibility of getting paid umpires for the playoffs.  Cost </w:t>
      </w:r>
      <w:r w:rsidR="007B4F03">
        <w:t xml:space="preserve">would be probably </w:t>
      </w:r>
      <w:r w:rsidR="00801634">
        <w:t xml:space="preserve">be </w:t>
      </w:r>
      <w:r w:rsidR="007B4F03">
        <w:t xml:space="preserve">$40/game.  Paul also to </w:t>
      </w:r>
      <w:r w:rsidR="00801634">
        <w:t xml:space="preserve">figure out </w:t>
      </w:r>
      <w:r w:rsidR="007B4F03">
        <w:t>the cost of umpires for the whole season</w:t>
      </w:r>
      <w:r w:rsidR="007E463D">
        <w:t xml:space="preserve">.  </w:t>
      </w:r>
    </w:p>
    <w:p w14:paraId="67889B38" w14:textId="51280184" w:rsidR="007E463D" w:rsidRDefault="007E463D">
      <w:r>
        <w:t>All Star Selections were discussed.  Some teams let the players vote, some teams had the Managers pick the players.  This should be uniform for all teams.</w:t>
      </w:r>
    </w:p>
    <w:p w14:paraId="3B7F4016" w14:textId="14BB533F" w:rsidR="009E48FC" w:rsidRDefault="009E48FC">
      <w:r>
        <w:t xml:space="preserve">If a long term substitute </w:t>
      </w:r>
      <w:r w:rsidR="00BA0874">
        <w:t xml:space="preserve">fills in for a player and the original player returns, the long term substitute should be dropped and possibly added to another team.  </w:t>
      </w:r>
    </w:p>
    <w:p w14:paraId="0F5EA802" w14:textId="02FA705C" w:rsidR="00D7374B" w:rsidRDefault="00775E65">
      <w:r>
        <w:t xml:space="preserve">Don Helman had previously announced his resignation as Vice President.  New board members will have to </w:t>
      </w:r>
      <w:r w:rsidR="00F17907">
        <w:t xml:space="preserve">be </w:t>
      </w:r>
      <w:r>
        <w:t xml:space="preserve">voted on </w:t>
      </w:r>
      <w:r w:rsidR="00D7374B">
        <w:t>for 2026.</w:t>
      </w:r>
    </w:p>
    <w:p w14:paraId="40044235" w14:textId="6BC231C3" w:rsidR="00D7374B" w:rsidRDefault="00D7374B">
      <w:r>
        <w:t xml:space="preserve">Next meeting </w:t>
      </w:r>
      <w:r w:rsidR="00F17907">
        <w:t xml:space="preserve">is </w:t>
      </w:r>
      <w:r>
        <w:t xml:space="preserve">scheduled </w:t>
      </w:r>
      <w:r w:rsidR="00F006B7">
        <w:t xml:space="preserve">for </w:t>
      </w:r>
      <w:r>
        <w:t>November</w:t>
      </w:r>
      <w:r w:rsidR="00F17907">
        <w:t xml:space="preserve"> 11, 2025</w:t>
      </w:r>
      <w:r>
        <w:t xml:space="preserve">.  </w:t>
      </w:r>
    </w:p>
    <w:p w14:paraId="56A27852" w14:textId="2BF6480C" w:rsidR="00775E65" w:rsidRDefault="00D7374B">
      <w:r>
        <w:t>Meeting adjourned at 6:54 PM</w:t>
      </w:r>
      <w:r w:rsidR="00775E65">
        <w:t xml:space="preserve">  </w:t>
      </w:r>
    </w:p>
    <w:sectPr w:rsidR="00775E65" w:rsidSect="00F27B3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D3"/>
    <w:rsid w:val="000036FC"/>
    <w:rsid w:val="0018437C"/>
    <w:rsid w:val="00185763"/>
    <w:rsid w:val="00194840"/>
    <w:rsid w:val="001A05C1"/>
    <w:rsid w:val="001A4045"/>
    <w:rsid w:val="00200EF7"/>
    <w:rsid w:val="002062B4"/>
    <w:rsid w:val="00280DBB"/>
    <w:rsid w:val="002C537A"/>
    <w:rsid w:val="002E7322"/>
    <w:rsid w:val="002F5461"/>
    <w:rsid w:val="00360FF5"/>
    <w:rsid w:val="00383004"/>
    <w:rsid w:val="003B7A84"/>
    <w:rsid w:val="003B7BD3"/>
    <w:rsid w:val="003F3262"/>
    <w:rsid w:val="0041028F"/>
    <w:rsid w:val="0042104B"/>
    <w:rsid w:val="004266CE"/>
    <w:rsid w:val="0045662F"/>
    <w:rsid w:val="00526D14"/>
    <w:rsid w:val="00552268"/>
    <w:rsid w:val="00593268"/>
    <w:rsid w:val="0060778D"/>
    <w:rsid w:val="00620573"/>
    <w:rsid w:val="00643F32"/>
    <w:rsid w:val="006B3A7F"/>
    <w:rsid w:val="007028BD"/>
    <w:rsid w:val="00714D6B"/>
    <w:rsid w:val="00775E65"/>
    <w:rsid w:val="00784E1B"/>
    <w:rsid w:val="00791CDD"/>
    <w:rsid w:val="00797D06"/>
    <w:rsid w:val="007B4F03"/>
    <w:rsid w:val="007B6470"/>
    <w:rsid w:val="007E463D"/>
    <w:rsid w:val="00801634"/>
    <w:rsid w:val="00845042"/>
    <w:rsid w:val="008A53C7"/>
    <w:rsid w:val="008C1290"/>
    <w:rsid w:val="008F4851"/>
    <w:rsid w:val="009E48FC"/>
    <w:rsid w:val="00A20796"/>
    <w:rsid w:val="00A2517C"/>
    <w:rsid w:val="00A60D0D"/>
    <w:rsid w:val="00A73748"/>
    <w:rsid w:val="00B57AF9"/>
    <w:rsid w:val="00BA0874"/>
    <w:rsid w:val="00CA624C"/>
    <w:rsid w:val="00CD7D16"/>
    <w:rsid w:val="00CF6CE9"/>
    <w:rsid w:val="00D02FA7"/>
    <w:rsid w:val="00D4008D"/>
    <w:rsid w:val="00D7374B"/>
    <w:rsid w:val="00D9667A"/>
    <w:rsid w:val="00DD182D"/>
    <w:rsid w:val="00E60D8D"/>
    <w:rsid w:val="00EF63D0"/>
    <w:rsid w:val="00F006B7"/>
    <w:rsid w:val="00F17907"/>
    <w:rsid w:val="00F27B32"/>
    <w:rsid w:val="00F35837"/>
    <w:rsid w:val="00F42140"/>
    <w:rsid w:val="00F77CAC"/>
    <w:rsid w:val="00FD4548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A5A1"/>
  <w15:chartTrackingRefBased/>
  <w15:docId w15:val="{3F6C2CD9-92DB-4082-856E-B975406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Slusarz, Paul J</dc:creator>
  <cp:keywords/>
  <dc:description/>
  <cp:lastModifiedBy>Mark Plumley</cp:lastModifiedBy>
  <cp:revision>6</cp:revision>
  <dcterms:created xsi:type="dcterms:W3CDTF">2025-09-22T15:15:00Z</dcterms:created>
  <dcterms:modified xsi:type="dcterms:W3CDTF">2025-10-05T15:55:00Z</dcterms:modified>
</cp:coreProperties>
</file>